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shd w:val="clear" w:fill="FFFFFF"/>
        <w:kinsoku/>
        <w:overflowPunct/>
        <w:topLinePunct w:val="0"/>
        <w:autoSpaceDE/>
        <w:autoSpaceDN/>
        <w:bidi w:val="0"/>
        <w:adjustRightInd/>
        <w:snapToGrid/>
        <w:spacing w:beforeAutospacing="0" w:afterAutospacing="0" w:line="240" w:lineRule="auto"/>
        <w:ind w:left="0" w:leftChars="0" w:right="0" w:rightChars="0" w:firstLine="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中国证券业协会会费收缴办法</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24"/>
          <w:szCs w:val="24"/>
        </w:rPr>
      </w:pPr>
      <w:bookmarkStart w:id="0" w:name="_GoBack"/>
      <w:r>
        <w:rPr>
          <w:rFonts w:hint="eastAsia" w:ascii="仿宋" w:hAnsi="仿宋" w:eastAsia="仿宋" w:cs="仿宋"/>
          <w:b w:val="0"/>
          <w:i w:val="0"/>
          <w:caps w:val="0"/>
          <w:color w:val="000000"/>
          <w:spacing w:val="0"/>
          <w:kern w:val="0"/>
          <w:sz w:val="24"/>
          <w:szCs w:val="24"/>
          <w:shd w:val="clear" w:fill="FFFFFF"/>
          <w:lang w:val="en-US" w:eastAsia="zh-CN" w:bidi="ar"/>
        </w:rPr>
        <w:t>（2017年6月17日第六次会员大会修订通过）</w:t>
      </w:r>
    </w:p>
    <w:bookmarkEnd w:id="0"/>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2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第一条 </w:t>
      </w:r>
      <w:r>
        <w:rPr>
          <w:rFonts w:hint="eastAsia" w:ascii="仿宋" w:hAnsi="仿宋" w:eastAsia="仿宋" w:cs="仿宋"/>
          <w:b w:val="0"/>
          <w:i w:val="0"/>
          <w:caps w:val="0"/>
          <w:color w:val="000000"/>
          <w:spacing w:val="0"/>
          <w:kern w:val="0"/>
          <w:sz w:val="30"/>
          <w:szCs w:val="30"/>
          <w:shd w:val="clear" w:fill="FFFFFF"/>
          <w:lang w:val="en-US" w:eastAsia="zh-CN" w:bidi="ar"/>
        </w:rPr>
        <w:t> 根据《中国证券业协会章程》规定，协会会员、观察员必须按规定缴纳会费。会费分为入会费和年会费。</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2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第二条 </w:t>
      </w:r>
      <w:r>
        <w:rPr>
          <w:rFonts w:hint="eastAsia" w:ascii="仿宋" w:hAnsi="仿宋" w:eastAsia="仿宋" w:cs="仿宋"/>
          <w:b w:val="0"/>
          <w:i w:val="0"/>
          <w:caps w:val="0"/>
          <w:color w:val="000000"/>
          <w:spacing w:val="0"/>
          <w:kern w:val="0"/>
          <w:sz w:val="30"/>
          <w:szCs w:val="30"/>
          <w:shd w:val="clear" w:fill="FFFFFF"/>
          <w:lang w:val="en-US" w:eastAsia="zh-CN" w:bidi="ar"/>
        </w:rPr>
        <w:t> 会员、观察员须在入会时一次性缴纳入会费。法定会员入会费为每家10万元；普通会员、观察员入会费为每家1万元。</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2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第三条</w:t>
      </w:r>
      <w:r>
        <w:rPr>
          <w:rFonts w:hint="eastAsia" w:ascii="仿宋" w:hAnsi="仿宋" w:eastAsia="仿宋" w:cs="仿宋"/>
          <w:b w:val="0"/>
          <w:i w:val="0"/>
          <w:caps w:val="0"/>
          <w:color w:val="000000"/>
          <w:spacing w:val="0"/>
          <w:kern w:val="0"/>
          <w:sz w:val="30"/>
          <w:szCs w:val="30"/>
          <w:shd w:val="clear" w:fill="FFFFFF"/>
          <w:lang w:val="en-US" w:eastAsia="zh-CN" w:bidi="ar"/>
        </w:rPr>
        <w:t>  会员、观察员按以下标准每年缴纳年会费。入会当年免交年会费。</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2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（一）法定会员年会费按其上年度经审计净资产的万分之一点五缴纳。应缴会费不足10万元的，按10万元缴纳；超过100万元的，按100万元缴纳。</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2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对有纳入会计报表合并范围的子公司向协会缴纳会费的法定会员，其年会费按母公司上年度经审计净资产的万分之一点五扣除该子公司应缴年会费的差额计缴。应缴会费不足10万元的，按10万元缴纳；超过100万元的，按100万元缴纳。</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2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（二）普通会员年会费按每家2万元缴纳。</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2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（三）观察员年会费按每家1万元缴纳。</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2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第四条</w:t>
      </w:r>
      <w:r>
        <w:rPr>
          <w:rFonts w:hint="eastAsia" w:ascii="仿宋" w:hAnsi="仿宋" w:eastAsia="仿宋" w:cs="仿宋"/>
          <w:b w:val="0"/>
          <w:i w:val="0"/>
          <w:caps w:val="0"/>
          <w:color w:val="000000"/>
          <w:spacing w:val="0"/>
          <w:kern w:val="0"/>
          <w:sz w:val="30"/>
          <w:szCs w:val="30"/>
          <w:shd w:val="clear" w:fill="FFFFFF"/>
          <w:lang w:val="en-US" w:eastAsia="zh-CN" w:bidi="ar"/>
        </w:rPr>
        <w:t>  特别会员本着自愿原则缴纳。</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2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第五条</w:t>
      </w:r>
      <w:r>
        <w:rPr>
          <w:rFonts w:hint="eastAsia" w:ascii="仿宋" w:hAnsi="仿宋" w:eastAsia="仿宋" w:cs="仿宋"/>
          <w:b w:val="0"/>
          <w:i w:val="0"/>
          <w:caps w:val="0"/>
          <w:color w:val="000000"/>
          <w:spacing w:val="0"/>
          <w:kern w:val="0"/>
          <w:sz w:val="30"/>
          <w:szCs w:val="30"/>
          <w:shd w:val="clear" w:fill="FFFFFF"/>
          <w:lang w:val="en-US" w:eastAsia="zh-CN" w:bidi="ar"/>
        </w:rPr>
        <w:t>  会员、观察员应按时缴纳会费。入会费在入会注册登记后15日内缴纳，年会费按照协会通知要求的时间缴纳。</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2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第六条</w:t>
      </w:r>
      <w:r>
        <w:rPr>
          <w:rFonts w:hint="eastAsia" w:ascii="仿宋" w:hAnsi="仿宋" w:eastAsia="仿宋" w:cs="仿宋"/>
          <w:b w:val="0"/>
          <w:i w:val="0"/>
          <w:caps w:val="0"/>
          <w:color w:val="000000"/>
          <w:spacing w:val="0"/>
          <w:kern w:val="0"/>
          <w:sz w:val="30"/>
          <w:szCs w:val="30"/>
          <w:shd w:val="clear" w:fill="FFFFFF"/>
          <w:lang w:val="en-US" w:eastAsia="zh-CN" w:bidi="ar"/>
        </w:rPr>
        <w:t>  因特殊情况，会长办公会可减免会员、观察员会费。   </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23"/>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第七条</w:t>
      </w:r>
      <w:r>
        <w:rPr>
          <w:rFonts w:hint="eastAsia" w:ascii="仿宋" w:hAnsi="仿宋" w:eastAsia="仿宋" w:cs="仿宋"/>
          <w:b w:val="0"/>
          <w:i w:val="0"/>
          <w:caps w:val="0"/>
          <w:color w:val="000000"/>
          <w:spacing w:val="0"/>
          <w:kern w:val="0"/>
          <w:sz w:val="30"/>
          <w:szCs w:val="30"/>
          <w:shd w:val="clear" w:fill="FFFFFF"/>
          <w:lang w:val="en-US" w:eastAsia="zh-CN" w:bidi="ar"/>
        </w:rPr>
        <w:t>  本办法经会员大会审议通过后颁布执行。</w:t>
      </w:r>
    </w:p>
    <w:p>
      <w:pPr>
        <w:keepNext w:val="0"/>
        <w:keepLines w:val="0"/>
        <w:pageBreakBefore w:val="0"/>
        <w:kinsoku/>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326A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2018-01-04T02:17:02Z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